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49FC83">
      <w:pPr>
        <w:spacing w:line="400" w:lineRule="exact"/>
        <w:jc w:val="center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</w:rPr>
        <w:t>第二章 细胞工程</w:t>
      </w:r>
    </w:p>
    <w:p w14:paraId="54692FE4">
      <w:pPr>
        <w:spacing w:line="400" w:lineRule="exact"/>
        <w:jc w:val="center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</w:rPr>
        <w:t>第三节 动物细胞工程及其应用</w:t>
      </w:r>
    </w:p>
    <w:p w14:paraId="625F12DF">
      <w:pPr>
        <w:spacing w:line="400" w:lineRule="exact"/>
        <w:jc w:val="left"/>
        <w:rPr>
          <w:rFonts w:ascii="Times New Roman" w:hAnsi="Times New Roman" w:cs="Times New Roman"/>
          <w:b/>
          <w:bCs/>
          <w:color w:val="0070C0"/>
          <w:sz w:val="24"/>
          <w:szCs w:val="32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7463D511">
      <w:pPr>
        <w:spacing w:line="360" w:lineRule="auto"/>
        <w:jc w:val="left"/>
        <w:textAlignment w:val="center"/>
      </w:pPr>
      <w:r>
        <w:rPr>
          <w:rFonts w:hint="eastAsia"/>
        </w:rPr>
        <w:t>1.动物细胞培养概念：从动物体中取出相关的组织，将它分散成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单个细胞</w:t>
      </w:r>
      <w:r>
        <w:rPr>
          <w:rFonts w:hint="eastAsia"/>
        </w:rPr>
        <w:t>，然后在适宜的培养条件下，让这些细胞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生长</w:t>
      </w:r>
      <w:r>
        <w:rPr>
          <w:rFonts w:hint="eastAsia"/>
        </w:rPr>
        <w:t>和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增殖</w:t>
      </w:r>
      <w:r>
        <w:rPr>
          <w:rFonts w:hint="eastAsia"/>
        </w:rPr>
        <w:t>的技术。</w:t>
      </w:r>
    </w:p>
    <w:p w14:paraId="3F633D0A">
      <w:pPr>
        <w:spacing w:line="360" w:lineRule="auto"/>
        <w:jc w:val="left"/>
        <w:textAlignment w:val="center"/>
      </w:pPr>
      <w:r>
        <w:rPr>
          <w:rFonts w:hint="eastAsia"/>
        </w:rPr>
        <w:t>2.动物细胞培养需要满足的营养条件：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葡萄糖</w:t>
      </w:r>
      <w:r>
        <w:rPr>
          <w:rFonts w:hint="eastAsia"/>
        </w:rPr>
        <w:t>、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氨基酸</w:t>
      </w:r>
      <w:r>
        <w:rPr>
          <w:rFonts w:hint="eastAsia"/>
        </w:rPr>
        <w:t>、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无机盐</w:t>
      </w:r>
      <w:r>
        <w:rPr>
          <w:rFonts w:hint="eastAsia"/>
        </w:rPr>
        <w:t>、维生素、促生长因子等。在使用合成培养基时，通常还需要加入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血清</w:t>
      </w:r>
      <w:r>
        <w:rPr>
          <w:rFonts w:hint="eastAsia"/>
        </w:rPr>
        <w:t>等一些天然成分。其他条件：(1)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无菌、无毒的环境</w:t>
      </w:r>
      <w:r>
        <w:rPr>
          <w:rFonts w:hint="eastAsia"/>
        </w:rPr>
        <w:t>：培养液需要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定期更换</w:t>
      </w:r>
      <w:r>
        <w:rPr>
          <w:rFonts w:hint="eastAsia"/>
        </w:rPr>
        <w:t>，以便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清除代谢物</w:t>
      </w:r>
      <w:r>
        <w:rPr>
          <w:rFonts w:hint="eastAsia"/>
        </w:rPr>
        <w:t>，防止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细胞代谢物积累</w:t>
      </w:r>
      <w:r>
        <w:rPr>
          <w:rFonts w:hint="eastAsia"/>
        </w:rPr>
        <w:t>对细胞自身造成危害；(2)温度、pH和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渗透压</w:t>
      </w:r>
      <w:r>
        <w:rPr>
          <w:rFonts w:hint="eastAsia"/>
        </w:rPr>
        <w:t>：哺乳动物细胞培养的适宜温度为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37</w:t>
      </w:r>
      <w:r>
        <w:rPr>
          <w:rFonts w:hint="eastAsia"/>
        </w:rPr>
        <w:t xml:space="preserve"> ℃，多数动物细胞生存的适宜pH为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7.1～7.3</w:t>
      </w:r>
      <w:r>
        <w:rPr>
          <w:rFonts w:hint="eastAsia"/>
        </w:rPr>
        <w:t>；(3)气体环境：将培养基置于含有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95%空气</w:t>
      </w:r>
      <w:r>
        <w:rPr>
          <w:rFonts w:hint="eastAsia"/>
        </w:rPr>
        <w:t>和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5% CO</w:t>
      </w:r>
      <w:r>
        <w:rPr>
          <w:rFonts w:hint="eastAsia"/>
          <w:color w:val="91ACE0" w:themeColor="accent1" w:themeTint="99"/>
          <w:u w:val="single"/>
          <w:vertAlign w:val="subscript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2</w:t>
      </w:r>
      <w:r>
        <w:rPr>
          <w:rFonts w:hint="eastAsia"/>
        </w:rPr>
        <w:t>的混合气体的CO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培养箱中进行培养。</w:t>
      </w:r>
    </w:p>
    <w:p w14:paraId="16A84BA8">
      <w:pPr>
        <w:spacing w:line="360" w:lineRule="auto"/>
        <w:jc w:val="left"/>
        <w:textAlignment w:val="center"/>
      </w:pPr>
      <w:r>
        <w:rPr>
          <w:rFonts w:hint="eastAsia"/>
        </w:rPr>
        <w:t xml:space="preserve">3. 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原代</w:t>
      </w:r>
      <w:r>
        <w:rPr>
          <w:rFonts w:hint="eastAsia"/>
        </w:rPr>
        <w:t>培养是指从供体获取细胞或组织后进行的初次培养</w:t>
      </w:r>
      <w:r>
        <w:rPr>
          <w:rFonts w:hint="eastAsia"/>
          <w:lang w:eastAsia="zh-CN"/>
        </w:rPr>
        <w:t>，</w:t>
      </w:r>
      <w:r>
        <w:rPr>
          <w:rFonts w:hint="eastAsia"/>
        </w:rPr>
        <w:t>将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原代</w:t>
      </w:r>
      <w:r>
        <w:rPr>
          <w:rFonts w:hint="eastAsia"/>
        </w:rPr>
        <w:t>培养的细胞继续转接到新的培养基上继续培养,这一过程称为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传代</w:t>
      </w:r>
      <w:r>
        <w:rPr>
          <w:rFonts w:hint="eastAsia"/>
        </w:rPr>
        <w:t>培养。</w:t>
      </w:r>
    </w:p>
    <w:p w14:paraId="584A8E43"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.胚胎干细胞存在于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早期胚胎</w:t>
      </w:r>
      <w:r>
        <w:rPr>
          <w:rFonts w:hint="eastAsia"/>
        </w:rPr>
        <w:t>中，具有分化为成年动物体内的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任何一种类型</w:t>
      </w:r>
      <w:r>
        <w:rPr>
          <w:rFonts w:hint="eastAsia"/>
        </w:rPr>
        <w:t>的细胞，并进一步形成机体的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所有</w:t>
      </w:r>
      <w:r>
        <w:rPr>
          <w:rFonts w:hint="eastAsia"/>
        </w:rPr>
        <w:t>组织和器官甚至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个体</w:t>
      </w:r>
      <w:r>
        <w:rPr>
          <w:rFonts w:hint="eastAsia"/>
        </w:rPr>
        <w:t>的潜能。</w:t>
      </w:r>
    </w:p>
    <w:p w14:paraId="37CA0957"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干细胞是指动物(包括人)胚胎及某些器官中同时具有自我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更新</w:t>
      </w:r>
      <w:r>
        <w:rPr>
          <w:rFonts w:hint="eastAsia"/>
        </w:rPr>
        <w:t>和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分化</w:t>
      </w:r>
      <w:r>
        <w:rPr>
          <w:rFonts w:hint="eastAsia"/>
        </w:rPr>
        <w:t>能力的细胞。</w:t>
      </w:r>
    </w:p>
    <w:p w14:paraId="48201213"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. 根据干细胞的分化潜能,将其分为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全能</w:t>
      </w:r>
      <w:r>
        <w:rPr>
          <w:rFonts w:hint="eastAsia"/>
        </w:rPr>
        <w:t>干细胞、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多能</w:t>
      </w:r>
      <w:r>
        <w:rPr>
          <w:rFonts w:hint="eastAsia"/>
        </w:rPr>
        <w:t>干细胞和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单能</w:t>
      </w:r>
      <w:r>
        <w:rPr>
          <w:rFonts w:hint="eastAsia"/>
        </w:rPr>
        <w:t>干细胞三类。</w:t>
      </w:r>
    </w:p>
    <w:p w14:paraId="08550CE7">
      <w:pPr>
        <w:spacing w:line="360" w:lineRule="auto"/>
        <w:jc w:val="left"/>
        <w:textAlignment w:val="center"/>
      </w:pPr>
      <w:r>
        <w:rPr>
          <w:rFonts w:hint="eastAsia"/>
        </w:rPr>
        <w:t>8.动物细胞融合技术：使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两个</w:t>
      </w:r>
      <w:r>
        <w:rPr>
          <w:rFonts w:hint="eastAsia"/>
        </w:rPr>
        <w:t>或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多个</w:t>
      </w:r>
      <w:r>
        <w:rPr>
          <w:rFonts w:hint="eastAsia"/>
        </w:rPr>
        <w:t>动物细胞结合形成一个细胞的技术。原理是细胞膜的</w:t>
      </w:r>
      <w:r>
        <w:rPr>
          <w:rFonts w:hint="eastAsia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流动性</w:t>
      </w:r>
      <w:r>
        <w:rPr>
          <w:rFonts w:hint="eastAsia"/>
        </w:rPr>
        <w:t>。</w:t>
      </w:r>
    </w:p>
    <w:p w14:paraId="41DCBD81"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.</w:t>
      </w:r>
      <w:r>
        <w:t>诱导动物细胞融合的常用方法</w:t>
      </w:r>
      <w:r>
        <w:rPr>
          <w:rFonts w:hint="eastAsia"/>
        </w:rPr>
        <w:t>：</w:t>
      </w:r>
      <w:r>
        <w:rPr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PEG融合法</w:t>
      </w:r>
      <w:r>
        <w:t>、</w:t>
      </w:r>
      <w:r>
        <w:rPr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电融合法</w:t>
      </w:r>
      <w:r>
        <w:t>和</w:t>
      </w:r>
      <w:r>
        <w:rPr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灭活病毒诱导法</w:t>
      </w:r>
      <w:r>
        <w:t>等</w:t>
      </w:r>
      <w:r>
        <w:rPr>
          <w:rFonts w:hint="eastAsia"/>
        </w:rPr>
        <w:t>。</w:t>
      </w:r>
    </w:p>
    <w:p w14:paraId="6C9A30AA">
      <w:pPr>
        <w:spacing w:line="400" w:lineRule="exact"/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动物细胞核移植技术是将动物一个细胞的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细胞核</w:t>
      </w:r>
      <w:r>
        <w:rPr>
          <w:rFonts w:ascii="Times New Roman" w:hAnsi="Times New Roman" w:eastAsia="宋体" w:cs="Times New Roman"/>
          <w:szCs w:val="21"/>
        </w:rPr>
        <w:t>移入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去除细胞核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的</w:t>
      </w:r>
      <w:r>
        <w:rPr>
          <w:rFonts w:hint="eastAsia"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成熟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卵母细胞</w:t>
      </w:r>
      <w:r>
        <w:rPr>
          <w:rFonts w:ascii="Times New Roman" w:hAnsi="Times New Roman" w:eastAsia="宋体" w:cs="Times New Roman"/>
          <w:szCs w:val="21"/>
        </w:rPr>
        <w:t>中，使这个重新组合的细胞发育成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新胚胎</w:t>
      </w:r>
      <w:r>
        <w:rPr>
          <w:rFonts w:ascii="Times New Roman" w:hAnsi="Times New Roman" w:eastAsia="宋体" w:cs="Times New Roman"/>
          <w:szCs w:val="21"/>
        </w:rPr>
        <w:t>，继而发育成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动物个体</w:t>
      </w:r>
      <w:r>
        <w:rPr>
          <w:rFonts w:ascii="Times New Roman" w:hAnsi="Times New Roman" w:eastAsia="宋体" w:cs="Times New Roman"/>
          <w:szCs w:val="21"/>
        </w:rPr>
        <w:t>的技术。哺乳动物核移植可以分为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胚胎细胞核移植</w:t>
      </w:r>
      <w:r>
        <w:rPr>
          <w:rFonts w:ascii="Times New Roman" w:hAnsi="Times New Roman" w:eastAsia="宋体" w:cs="Times New Roman"/>
          <w:szCs w:val="21"/>
        </w:rPr>
        <w:t>和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体细胞核移植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 w14:paraId="7249E22A">
      <w:pPr>
        <w:spacing w:line="400" w:lineRule="exact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</w:rPr>
        <w:t>判断</w:t>
      </w:r>
    </w:p>
    <w:p w14:paraId="17766191"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.动物细胞培养基是液体，在CO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恒温培养箱中须振荡培养。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4571B214"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.动物细胞融合技术突破了有性杂交方法的局限，使远缘杂交成为可能。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0F302F0D"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.单克隆抗体制备技术，两两融合的细胞都能在选择培养基上存活。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4689CB7B"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.动物细胞培养和植物组织培养过程中都要用到胰蛋白酶。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2F500BA5"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.悬浮培养的细胞直接用离心法收集，贴壁细胞需要用胰蛋白酶等处理后再用离心法收集。</w:t>
      </w:r>
      <w:r>
        <w:rPr>
          <w:rFonts w:ascii="Times New Roman" w:hAnsi="Times New Roman" w:eastAsia="宋体" w:cs="Times New Roman"/>
          <w:szCs w:val="21"/>
        </w:rPr>
        <w:t xml:space="preserve">( 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p w14:paraId="1C170D6B">
      <w:pPr>
        <w:spacing w:line="360" w:lineRule="auto"/>
        <w:jc w:val="left"/>
        <w:textAlignment w:val="center"/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szCs w:val="21"/>
        </w:rPr>
        <w:t>.多能干细胞能分化成各种组织和细胞。</w:t>
      </w:r>
      <w:r>
        <w:rPr>
          <w:rFonts w:ascii="Times New Roman" w:hAnsi="Times New Roman" w:eastAsia="宋体" w:cs="Times New Roman"/>
          <w:szCs w:val="21"/>
        </w:rPr>
        <w:t xml:space="preserve">(   </w:t>
      </w:r>
      <w:r>
        <w:rPr>
          <w:rFonts w:ascii="Times New Roman" w:hAnsi="Times New Roman" w:eastAsia="宋体" w:cs="Times New Roman"/>
          <w:color w:val="91ACE0" w:themeColor="accent1" w:themeTint="99"/>
          <w:szCs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ascii="Times New Roman" w:hAnsi="Times New Roman" w:eastAsia="宋体" w:cs="Times New Roman"/>
          <w:szCs w:val="21"/>
        </w:rPr>
        <w:t xml:space="preserve">   )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9A545">
    <w:pPr>
      <w:pStyle w:val="3"/>
      <w:pBdr>
        <w:bottom w:val="none" w:color="auto" w:sz="0" w:space="1"/>
      </w:pBdr>
      <w:ind w:firstLine="3060" w:firstLineChars="1700"/>
      <w:rPr>
        <w:rFonts w:hint="eastAsia"/>
      </w:rPr>
    </w:pPr>
  </w:p>
  <w:p w14:paraId="34D681B4">
    <w:pPr>
      <w:pStyle w:val="3"/>
      <w:pBdr>
        <w:bottom w:val="single" w:color="auto" w:sz="4" w:space="1"/>
      </w:pBdr>
      <w:ind w:firstLine="3060" w:firstLineChars="17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D700022"/>
    <w:rsid w:val="2CB447F1"/>
    <w:rsid w:val="42AE46C8"/>
    <w:rsid w:val="586D5544"/>
    <w:rsid w:val="5B56564E"/>
    <w:rsid w:val="7B11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12675</Words>
  <Characters>13227</Characters>
  <Lines>0</Lines>
  <Paragraphs>0</Paragraphs>
  <TotalTime>1</TotalTime>
  <ScaleCrop>false</ScaleCrop>
  <LinksUpToDate>false</LinksUpToDate>
  <CharactersWithSpaces>14077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2025-11-06T02:07:10Z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19A220AFA16845908A169E2C000B4AE4_13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